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附件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“中德跨境孵化项目对接交流会”介绍</w:t>
      </w:r>
    </w:p>
    <w:p>
      <w:pPr>
        <w:jc w:val="both"/>
        <w:rPr>
          <w:rFonts w:hint="eastAsia" w:ascii="宋体" w:hAnsi="宋体" w:eastAsia="宋体" w:cs="宋体"/>
          <w:sz w:val="24"/>
        </w:rPr>
      </w:pPr>
    </w:p>
    <w:p>
      <w:pPr>
        <w:jc w:val="both"/>
        <w:rPr>
          <w:rFonts w:hint="eastAsia" w:ascii="宋体" w:hAnsi="宋体" w:eastAsia="宋体" w:cs="宋体"/>
          <w:sz w:val="2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4"/>
          <w:szCs w:val="24"/>
          <w:lang w:val="en-US" w:eastAsia="zh-CN"/>
        </w:rPr>
        <w:t>活动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  <w:t>背景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both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经过45年周年中德建交的发展，中德经贸关系空前密切，德国成为中国在欧洲最大的贸易合作伙伴。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为更好地服务于中德企业国际发展需求，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搭建两国科技经贸交流合作新桥梁，北京北控宏创科园和北京高创天成国际孵化器在德国</w:t>
      </w:r>
      <w:r>
        <w:rPr>
          <w:rFonts w:hint="eastAsia"/>
          <w:sz w:val="24"/>
          <w:szCs w:val="24"/>
          <w:lang w:val="zh-CN" w:eastAsia="zh-CN"/>
        </w:rPr>
        <w:t>重要的工商业、金融和交通中心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法兰克福共建成立北控高创中德孵化中心</w:t>
      </w:r>
      <w:r>
        <w:rPr>
          <w:rFonts w:hint="eastAsia"/>
          <w:sz w:val="24"/>
          <w:szCs w:val="24"/>
          <w:lang w:val="en-US" w:eastAsia="zh-CN"/>
        </w:rPr>
        <w:t>（简称：中德孵化中心）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。</w:t>
      </w:r>
      <w:r>
        <w:rPr>
          <w:rFonts w:hint="eastAsia"/>
          <w:sz w:val="24"/>
          <w:szCs w:val="24"/>
          <w:lang w:val="en-US" w:eastAsia="zh-CN"/>
        </w:rPr>
        <w:t>中德孵化中心依托丰富的国际商务渠道网络、专业的国际服务团队、完备的孵化场地条件，为中德科技型中小企业提供优质高效的国际科技孵化、技术转移、投融资支持等服务，助力两国企业间创新合作与交流对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为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了给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中德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、中欧间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企业和技术项目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“走出去、引进来”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提供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高效对接合作与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zh-CN" w:eastAsia="zh-CN"/>
        </w:rPr>
        <w:t>专业服务支撑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，中德孵化中心计划于2018年10月29日在法兰克福举行“中德跨境孵化项目对接交流会”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highlight w:val="none"/>
          <w:lang w:val="en-US" w:eastAsia="zh-CN"/>
        </w:rPr>
        <w:t>活动主题与目的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推介中德两国现有自主知识产权、国际领先技术、巨大市场潜能的优质重点项目，助力两国企业间创新合作。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组织机构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指导单位：北京创业孵育协会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北京控股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主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办单位：北控宏创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高创国际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支持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单位：北航科技园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普天德胜孵化器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亦庄科技商会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格雷众创园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华夏幸福创新中心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石家庄科技创新服务中心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活动议程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0" w:lef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时间：2018年10月29日星期一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0" w:leftChars="0" w:firstLine="0" w:firstLineChars="0"/>
        <w:jc w:val="both"/>
        <w:textAlignment w:val="auto"/>
        <w:outlineLvl w:val="9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地点：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法兰克福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0" w:lef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议程安排：</w:t>
      </w:r>
    </w:p>
    <w:tbl>
      <w:tblPr>
        <w:tblStyle w:val="5"/>
        <w:tblW w:w="8582" w:type="dxa"/>
        <w:tblInd w:w="5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5"/>
        <w:gridCol w:w="5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720" w:firstLineChars="30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时间安排</w:t>
            </w:r>
          </w:p>
        </w:tc>
        <w:tc>
          <w:tcPr>
            <w:tcW w:w="592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920" w:firstLineChars="80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活动内容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9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: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30 --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10:15</w:t>
            </w:r>
          </w:p>
        </w:tc>
        <w:tc>
          <w:tcPr>
            <w:tcW w:w="592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vertAlign w:val="baseline"/>
                <w:lang w:val="en-US" w:eastAsia="zh-CN"/>
              </w:rPr>
              <w:t>活动开幕，领导致辞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10:15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--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11:00</w:t>
            </w:r>
          </w:p>
        </w:tc>
        <w:tc>
          <w:tcPr>
            <w:tcW w:w="592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lang w:val="en-US" w:eastAsia="zh-CN"/>
              </w:rPr>
              <w:t>中德孵化中心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入孵签约单位揭牌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仪式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：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00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 xml:space="preserve"> -- 1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：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592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中德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lang w:val="en-US" w:eastAsia="zh-CN"/>
              </w:rPr>
              <w:t>跨境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highlight w:val="none"/>
                <w:lang w:val="en-US" w:eastAsia="zh-CN"/>
              </w:rPr>
              <w:t>孵化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highlight w:val="none"/>
                <w:lang w:val="en-US" w:eastAsia="zh-CN"/>
              </w:rPr>
              <w:t>项目推介发布（共7个中德技术项目）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12：30 -- 14：00</w:t>
            </w:r>
          </w:p>
        </w:tc>
        <w:tc>
          <w:tcPr>
            <w:tcW w:w="592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午餐冷餐会、中德企业自由对接、拍照合影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14：00</w:t>
            </w:r>
          </w:p>
        </w:tc>
        <w:tc>
          <w:tcPr>
            <w:tcW w:w="592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活动结束 给德方企业对接人员发放纪念品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highlight w:val="yellow"/>
          <w:lang w:val="en-US" w:eastAsia="zh-CN"/>
        </w:rPr>
      </w:pP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</w:rPr>
      </w:pPr>
    </w:p>
    <w:p>
      <w:pPr>
        <w:jc w:val="both"/>
        <w:rPr>
          <w:rFonts w:hint="eastAsia" w:ascii="宋体" w:hAnsi="宋体" w:eastAsia="宋体" w:cs="宋体"/>
          <w:sz w:val="24"/>
        </w:rPr>
      </w:pPr>
    </w:p>
    <w:p>
      <w:pPr>
        <w:jc w:val="both"/>
        <w:rPr>
          <w:rFonts w:hint="eastAsia" w:ascii="宋体" w:hAnsi="宋体" w:eastAsia="宋体" w:cs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DD650B"/>
    <w:multiLevelType w:val="singleLevel"/>
    <w:tmpl w:val="0BDD650B"/>
    <w:lvl w:ilvl="0" w:tentative="0">
      <w:start w:val="1"/>
      <w:numFmt w:val="decimal"/>
      <w:suff w:val="space"/>
      <w:lvlText w:val="%1."/>
      <w:lvlJc w:val="left"/>
      <w:pPr>
        <w:ind w:left="480" w:leftChars="0" w:firstLine="0" w:firstLineChars="0"/>
      </w:pPr>
    </w:lvl>
  </w:abstractNum>
  <w:abstractNum w:abstractNumId="1">
    <w:nsid w:val="2E9DFDF7"/>
    <w:multiLevelType w:val="singleLevel"/>
    <w:tmpl w:val="2E9DFDF7"/>
    <w:lvl w:ilvl="0" w:tentative="0">
      <w:start w:val="1"/>
      <w:numFmt w:val="chineseCounting"/>
      <w:suff w:val="space"/>
      <w:lvlText w:val="%1．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AF3985"/>
    <w:rsid w:val="05F17C7E"/>
    <w:rsid w:val="18746349"/>
    <w:rsid w:val="55AF3985"/>
    <w:rsid w:val="6D535020"/>
    <w:rsid w:val="7D131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</w:tbl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2018-08-13T00:46:00Z</dcterms:created>
  <dc:creator>Administrator</dc:creator>
  <cp:lastModifiedBy>Administrator</cp:lastModifiedBy>
  <dcterms:modified xsi:type="dcterms:W3CDTF">2018-08-14T02:46:00Z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