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line="0" w:lineRule="atLeast"/>
        <w:jc w:val="left"/>
        <w:rPr>
          <w:rFonts w:hint="eastAsia" w:ascii="宋体" w:hAnsi="宋体" w:eastAsiaTheme="minorEastAsia"/>
          <w:sz w:val="24"/>
          <w:szCs w:val="22"/>
          <w:lang w:eastAsia="zh-CN"/>
        </w:rPr>
      </w:pPr>
      <w:bookmarkStart w:id="0" w:name="_Toc8845"/>
      <w:r>
        <w:rPr>
          <w:rFonts w:hint="eastAsia" w:ascii="宋体" w:hAnsi="宋体"/>
          <w:sz w:val="24"/>
          <w:szCs w:val="22"/>
          <w:lang w:eastAsia="zh-CN"/>
        </w:rPr>
        <w:t>北京创业孵育协会</w:t>
      </w:r>
    </w:p>
    <w:p>
      <w:pPr>
        <w:pStyle w:val="2"/>
        <w:jc w:val="center"/>
        <w:rPr>
          <w:rFonts w:hint="eastAsia" w:ascii="楷体_GB2312" w:hAnsi="楷体" w:eastAsia="楷体_GB2312" w:cs="Times New Roman"/>
          <w:b/>
          <w:bCs w:val="0"/>
          <w:kern w:val="2"/>
          <w:sz w:val="48"/>
          <w:szCs w:val="48"/>
          <w:lang w:val="en-US" w:eastAsia="zh-CN" w:bidi="ar-SA"/>
        </w:rPr>
      </w:pPr>
    </w:p>
    <w:p>
      <w:pPr>
        <w:jc w:val="both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</w:pPr>
      <w:bookmarkStart w:id="1" w:name="_Toc7003"/>
      <w:r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  <w:t>科技企业孵化器火炬统计系统</w:t>
      </w:r>
      <w:bookmarkEnd w:id="1"/>
    </w:p>
    <w:p>
      <w:pPr>
        <w:jc w:val="center"/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</w:pPr>
      <w:bookmarkStart w:id="2" w:name="_Toc27200"/>
      <w:r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  <w:t>操作指南</w:t>
      </w:r>
      <w:bookmarkEnd w:id="0"/>
      <w:bookmarkEnd w:id="2"/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jc w:val="center"/>
        <w:rPr>
          <w:rFonts w:hint="eastAsia" w:eastAsia="楷体_GB2312"/>
          <w:lang w:eastAsia="zh-CN"/>
        </w:rPr>
      </w:pPr>
      <w:r>
        <w:rPr>
          <w:rFonts w:hint="eastAsia" w:ascii="楷体_GB2312" w:hAnsi="Calibri" w:eastAsia="楷体_GB2312"/>
          <w:sz w:val="36"/>
          <w:szCs w:val="36"/>
          <w:lang w:eastAsia="zh-CN"/>
        </w:rPr>
        <w:t>北京创业孵育协会</w:t>
      </w:r>
    </w:p>
    <w:p>
      <w:pPr>
        <w:jc w:val="center"/>
        <w:rPr>
          <w:rFonts w:hint="eastAsia"/>
          <w:lang w:val="en-US" w:eastAsia="zh-CN"/>
        </w:rPr>
      </w:pPr>
      <w:bookmarkStart w:id="3" w:name="_Toc18721"/>
      <w:r>
        <w:rPr>
          <w:rFonts w:hint="eastAsia" w:ascii="楷体_GB2312" w:hAnsi="楷体" w:eastAsia="楷体_GB2312" w:cs="Times New Roman"/>
          <w:b w:val="0"/>
          <w:bCs/>
          <w:sz w:val="36"/>
          <w:szCs w:val="36"/>
          <w:lang w:val="en-US" w:eastAsia="zh-CN"/>
        </w:rPr>
        <w:t>2021年1月</w:t>
      </w:r>
      <w:bookmarkEnd w:id="3"/>
    </w:p>
    <w:p>
      <w:pPr>
        <w:pStyle w:val="2"/>
        <w:numPr>
          <w:ilvl w:val="0"/>
          <w:numId w:val="0"/>
        </w:numPr>
        <w:bidi w:val="0"/>
        <w:ind w:left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科技企业孵化器火炬统计系统操作指南</w:t>
      </w:r>
    </w:p>
    <w:p>
      <w:pPr>
        <w:bidi w:val="0"/>
        <w:ind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第一步，输入https://tj.chinatorch.org.cn，进入</w:t>
      </w:r>
      <w:r>
        <w:rPr>
          <w:rFonts w:hint="eastAsia"/>
          <w:lang w:val="en-US" w:eastAsia="zh-CN"/>
        </w:rPr>
        <w:t>火炬统计</w:t>
      </w:r>
      <w:r>
        <w:rPr>
          <w:rFonts w:hint="default"/>
          <w:lang w:val="en-US" w:eastAsia="zh-CN"/>
        </w:rPr>
        <w:t>平台。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286125"/>
            <wp:effectExtent l="0" t="0" r="13970" b="9525"/>
            <wp:docPr id="6" name="图片 6" descr="368ccd6cda16753113f82cf4cc1eb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8ccd6cda16753113f82cf4cc1eb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，点击“服务机构/管理部门”按钮输入账号密码，进入登录页面。孵化器统计账号开头为“tjfh”（统计孵化拼音首字母）；众创空间统计账号开头为“tjzc”（统计众创拼音首字母）。如账号密码忘记，请拨打010-64840867咨询。如有其它技术问题，可点击火炬统计平台首页（如上截图），下方“IT技术支持：点击查看”按钮，查看相应咨询电话咨询。</w:t>
      </w:r>
    </w:p>
    <w:p>
      <w:r>
        <w:drawing>
          <wp:inline distT="0" distB="0" distL="114300" distR="114300">
            <wp:extent cx="5296535" cy="3077845"/>
            <wp:effectExtent l="0" t="0" r="18415" b="825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6535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三步，点击“科技部火炬统计调查”右侧“我要办理”按钮,进入火炬统计主页。主页左侧为统计目录菜单栏，点击每个目录菜单条右侧下拉按钮可展开该目录下子菜单，包括“操作说明”、“截止时间”、“数据管理”等内容。主页右侧为左侧对应目录菜单栏的详细展开情况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3124835"/>
            <wp:effectExtent l="0" t="0" r="254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步，如需填报孵化器年报数据，点击主页左侧目录栏“孵化器年报”右侧下拉按钮，展开“孵化器年报”目录栏子菜单，点击“数据管理”后，点击主页右侧“填报”按钮，进入孵化器统计年报首页，共分8部；或者直接点击主页右侧“2020年孵化器统计”栏右下角“填报”按钮后，进入孵化器统计年报首页，进行填报。</w:t>
      </w:r>
    </w:p>
    <w:p>
      <w:p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如需填报孵化器季报，点击主页左侧目录栏“孵化器季度情况监测”右侧下拉按钮，步骤同上。</w:t>
      </w:r>
    </w:p>
    <w:p>
      <w:r>
        <w:drawing>
          <wp:inline distT="0" distB="0" distL="114300" distR="114300">
            <wp:extent cx="5268595" cy="3270250"/>
            <wp:effectExtent l="0" t="0" r="8255" b="635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0340" cy="2479675"/>
            <wp:effectExtent l="0" t="0" r="16510" b="15875"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（上图为统计数据填报第一步）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0340" cy="2479675"/>
            <wp:effectExtent l="0" t="0" r="16510" b="15875"/>
            <wp:docPr id="20" name="图片 2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（上图为统计数据填报第三步）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0340" cy="2479675"/>
            <wp:effectExtent l="0" t="0" r="16510" b="15875"/>
            <wp:docPr id="38" name="图片 3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（上图为统计数据填报第五步）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2030730"/>
            <wp:effectExtent l="0" t="0" r="2540" b="7620"/>
            <wp:docPr id="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（上图为统计数据填报第七步，点击左侧增加按钮，下方统计栏中会出现序号，点击“修改”按钮后，输入相应内容）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4785" cy="2000250"/>
            <wp:effectExtent l="0" t="0" r="12065" b="0"/>
            <wp:docPr id="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（上图为统计数据填报第八步，此步骤孵化器可以点击“修改”按钮，填写在孵(毕业)企业信息，也可由在孵(毕业)企业登录相应系统自行填报企业信息，具体方法见操作指南）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有新增在孵(毕业)企业，点击右侧“批量增”后，增加在孵(毕业)企业名单。如下图，根据新增企业数量选择生成行数量；点击“参考”下载Excel批量导入模板；填入“序号”、“在孵企业账号”（统一社会信用代码）、企业名称、企业统一社会信用代码必填项，其余项也可根据企业实际情况填写；复制已填Excel模板中相关信息；点击第八步“粘贴数据”按钮，按Ctrl+V直接粘贴，点击下方“完成”按钮，即可批量增加在孵(毕业)企业相关信息。</w:t>
      </w:r>
    </w:p>
    <w:p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2880" cy="2277745"/>
            <wp:effectExtent l="0" t="0" r="1397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可点击第八步“演示”观看批量增加在孵(毕业)企业方法。孵化器增加在孵(毕业)企业后，企业才能自主填报相关数据。原系统中“注册”按钮已删除。）</w:t>
      </w:r>
    </w:p>
    <w:p>
      <w:pPr>
        <w:jc w:val="left"/>
        <w:rPr>
          <w:rFonts w:hint="eastAsia"/>
          <w:lang w:val="en-US" w:eastAsia="zh-CN"/>
        </w:rPr>
      </w:pPr>
    </w:p>
    <w:p>
      <w:pPr>
        <w:ind w:firstLine="48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五步，八个步骤数据填写并保存完成后，点击右上角“提交”按钮提交。如系统提交失败，原因是已填写数据未达到系统自动检测应达标准，查看相应问题修改后再次提交即可。提交后孵化器数据填报完成，等待上级管理单位审核通过后，下载</w:t>
      </w:r>
      <w:r>
        <w:rPr>
          <w:rFonts w:hint="eastAsia"/>
          <w:b/>
          <w:bCs/>
          <w:color w:val="0000FF"/>
          <w:lang w:val="en-US" w:eastAsia="zh-CN"/>
        </w:rPr>
        <w:t>带水印</w:t>
      </w:r>
      <w:r>
        <w:rPr>
          <w:rFonts w:hint="eastAsia"/>
          <w:lang w:val="en-US" w:eastAsia="zh-CN"/>
        </w:rPr>
        <w:t>的报表</w:t>
      </w:r>
      <w:r>
        <w:rPr>
          <w:rFonts w:hint="eastAsia"/>
          <w:b/>
          <w:bCs/>
          <w:color w:val="0000FF"/>
          <w:lang w:val="en-US" w:eastAsia="zh-CN"/>
        </w:rPr>
        <w:t>首页</w:t>
      </w:r>
      <w:r>
        <w:rPr>
          <w:rFonts w:hint="eastAsia"/>
          <w:lang w:val="en-US" w:eastAsia="zh-CN"/>
        </w:rPr>
        <w:t>签字盖章扫描上传即可最终完成孵化器数据填报。</w:t>
      </w:r>
    </w:p>
    <w:p>
      <w:pPr>
        <w:jc w:val="left"/>
      </w:pPr>
      <w:r>
        <w:drawing>
          <wp:inline distT="0" distB="0" distL="114300" distR="114300">
            <wp:extent cx="5264150" cy="2430780"/>
            <wp:effectExtent l="0" t="0" r="12700" b="7620"/>
            <wp:docPr id="5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4150" cy="2905760"/>
            <wp:effectExtent l="0" t="0" r="12700" b="8890"/>
            <wp:docPr id="5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（上图为下载带水印报表的方法）</w:t>
      </w:r>
    </w:p>
    <w:p>
      <w:pPr>
        <w:jc w:val="left"/>
        <w:rPr>
          <w:rFonts w:hint="eastAsia"/>
          <w:lang w:val="en-US" w:eastAsia="zh-CN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409B0"/>
    <w:rsid w:val="10B10A11"/>
    <w:rsid w:val="1E58075D"/>
    <w:rsid w:val="1E9C04E3"/>
    <w:rsid w:val="1FB753BA"/>
    <w:rsid w:val="209A6F4C"/>
    <w:rsid w:val="22C82A04"/>
    <w:rsid w:val="29604D11"/>
    <w:rsid w:val="2CEF5BB5"/>
    <w:rsid w:val="31980494"/>
    <w:rsid w:val="324B655F"/>
    <w:rsid w:val="32F640B9"/>
    <w:rsid w:val="34020BA6"/>
    <w:rsid w:val="38462F1D"/>
    <w:rsid w:val="39B3161A"/>
    <w:rsid w:val="3E593779"/>
    <w:rsid w:val="3F290067"/>
    <w:rsid w:val="3F7E3C9C"/>
    <w:rsid w:val="43CE6D63"/>
    <w:rsid w:val="43D91677"/>
    <w:rsid w:val="44D57EC1"/>
    <w:rsid w:val="46495065"/>
    <w:rsid w:val="49AD5E6C"/>
    <w:rsid w:val="4B006DDA"/>
    <w:rsid w:val="4B4C66A5"/>
    <w:rsid w:val="4BF85F6D"/>
    <w:rsid w:val="4DA711DD"/>
    <w:rsid w:val="505F4D54"/>
    <w:rsid w:val="5451634B"/>
    <w:rsid w:val="55910053"/>
    <w:rsid w:val="58A409B0"/>
    <w:rsid w:val="5D491DC2"/>
    <w:rsid w:val="64897A64"/>
    <w:rsid w:val="67F701C7"/>
    <w:rsid w:val="79C6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Theme="majorEastAsia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toc 1"/>
    <w:basedOn w:val="1"/>
    <w:next w:val="1"/>
    <w:qFormat/>
    <w:uiPriority w:val="0"/>
  </w:style>
  <w:style w:type="paragraph" w:styleId="8">
    <w:name w:val="toc 4"/>
    <w:basedOn w:val="1"/>
    <w:next w:val="1"/>
    <w:qFormat/>
    <w:uiPriority w:val="0"/>
    <w:pPr>
      <w:ind w:left="1260" w:leftChars="600"/>
    </w:pPr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2020-11-11T01:42:00Z</dcterms:created>
  <dc:creator>走在冷风中</dc:creator>
  <cp:lastModifiedBy>Moon</cp:lastModifiedBy>
  <dcterms:modified xsi:type="dcterms:W3CDTF">2021-01-05T08:41:52Z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