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line="0" w:lineRule="atLeast"/>
        <w:jc w:val="left"/>
        <w:rPr>
          <w:rFonts w:hint="eastAsia" w:ascii="宋体" w:hAnsi="宋体" w:eastAsiaTheme="minorEastAsia"/>
          <w:sz w:val="24"/>
          <w:szCs w:val="22"/>
          <w:lang w:eastAsia="zh-CN"/>
        </w:rPr>
      </w:pPr>
      <w:bookmarkStart w:id="0" w:name="_Toc4144"/>
      <w:bookmarkStart w:id="1" w:name="_Toc1391"/>
      <w:bookmarkStart w:id="2" w:name="_Toc9980"/>
      <w:r>
        <w:rPr>
          <w:rFonts w:hint="eastAsia" w:ascii="宋体" w:hAnsi="宋体"/>
          <w:sz w:val="24"/>
          <w:szCs w:val="22"/>
          <w:lang w:eastAsia="zh-CN"/>
        </w:rPr>
        <w:t>北京创业孵育协会</w:t>
      </w:r>
    </w:p>
    <w:p>
      <w:pPr>
        <w:pStyle w:val="2"/>
        <w:jc w:val="center"/>
        <w:rPr>
          <w:rFonts w:hint="eastAsia" w:ascii="楷体_GB2312" w:hAnsi="楷体" w:eastAsia="楷体_GB2312" w:cs="Times New Roman"/>
          <w:b/>
          <w:bCs w:val="0"/>
          <w:kern w:val="2"/>
          <w:sz w:val="48"/>
          <w:szCs w:val="48"/>
          <w:lang w:val="en-US" w:eastAsia="zh-CN" w:bidi="ar-SA"/>
        </w:rPr>
      </w:pPr>
    </w:p>
    <w:p>
      <w:pPr>
        <w:jc w:val="both"/>
        <w:rPr>
          <w:rFonts w:hint="eastAsia" w:ascii="楷体" w:hAnsi="楷体" w:eastAsia="楷体" w:cs="楷体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楷体" w:hAnsi="楷体" w:eastAsia="楷体" w:cs="楷体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楷体_GB2312" w:hAnsi="楷体" w:eastAsia="楷体_GB2312" w:cs="Times New Roman"/>
          <w:b/>
          <w:sz w:val="48"/>
          <w:szCs w:val="48"/>
          <w:lang w:val="en-US" w:eastAsia="zh-CN"/>
        </w:rPr>
      </w:pPr>
      <w:bookmarkStart w:id="19" w:name="_GoBack"/>
      <w:r>
        <w:rPr>
          <w:rFonts w:hint="eastAsia" w:ascii="楷体_GB2312" w:hAnsi="楷体" w:eastAsia="楷体_GB2312" w:cs="Times New Roman"/>
          <w:b/>
          <w:sz w:val="48"/>
          <w:szCs w:val="48"/>
          <w:lang w:val="en-US" w:eastAsia="zh-CN"/>
        </w:rPr>
        <w:t>科技企业孵化器在孵（毕业）企业火炬统计数据系统操作指南</w:t>
      </w:r>
      <w:bookmarkEnd w:id="19"/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pStyle w:val="12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780" w:firstLine="0" w:firstLineChars="0"/>
        <w:rPr>
          <w:rFonts w:hint="eastAsia"/>
        </w:rPr>
      </w:pPr>
    </w:p>
    <w:p>
      <w:pPr>
        <w:jc w:val="center"/>
        <w:rPr>
          <w:rFonts w:hint="eastAsia" w:eastAsia="楷体_GB2312"/>
          <w:lang w:eastAsia="zh-CN"/>
        </w:rPr>
      </w:pPr>
      <w:r>
        <w:rPr>
          <w:rFonts w:hint="eastAsia" w:ascii="楷体_GB2312" w:hAnsi="Calibri" w:eastAsia="楷体_GB2312"/>
          <w:sz w:val="36"/>
          <w:szCs w:val="36"/>
          <w:lang w:eastAsia="zh-CN"/>
        </w:rPr>
        <w:t>北京创业孵育协会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楷体_GB2312" w:hAnsi="楷体" w:eastAsia="楷体_GB2312" w:cs="Times New Roman"/>
          <w:b w:val="0"/>
          <w:bCs/>
          <w:sz w:val="36"/>
          <w:szCs w:val="36"/>
          <w:lang w:val="en-US" w:eastAsia="zh-CN"/>
        </w:rPr>
        <w:t>2021年1月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  <w:numPr>
          <w:ilvl w:val="0"/>
          <w:numId w:val="0"/>
        </w:numPr>
        <w:bidi w:val="0"/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科技企业孵化器在孵（毕业）企业</w:t>
      </w:r>
    </w:p>
    <w:p>
      <w:pPr>
        <w:pStyle w:val="2"/>
        <w:numPr>
          <w:ilvl w:val="0"/>
          <w:numId w:val="0"/>
        </w:numPr>
        <w:bidi w:val="0"/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火炬统计系统操作指南</w:t>
      </w: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注册、实名认证、登录</w:t>
      </w:r>
    </w:p>
    <w:p>
      <w:pPr>
        <w:bidi w:val="0"/>
        <w:ind w:firstLine="48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第一步，输入https://tj.chinatorch.org.cn，进入</w:t>
      </w:r>
      <w:r>
        <w:rPr>
          <w:rFonts w:hint="eastAsia"/>
          <w:lang w:val="en-US" w:eastAsia="zh-CN"/>
        </w:rPr>
        <w:t>火炬统计</w:t>
      </w:r>
      <w:r>
        <w:rPr>
          <w:rFonts w:hint="default"/>
          <w:lang w:val="en-US" w:eastAsia="zh-CN"/>
        </w:rPr>
        <w:t>平台。</w:t>
      </w:r>
    </w:p>
    <w:p>
      <w:pPr>
        <w:bidi w:val="0"/>
      </w:pPr>
      <w:r>
        <w:drawing>
          <wp:inline distT="0" distB="0" distL="114300" distR="114300">
            <wp:extent cx="5270500" cy="3288665"/>
            <wp:effectExtent l="0" t="0" r="6350" b="6985"/>
            <wp:docPr id="5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8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0" w:firstLineChars="20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第</w:t>
      </w:r>
      <w:r>
        <w:rPr>
          <w:rFonts w:hint="eastAsia"/>
          <w:lang w:val="en-US" w:eastAsia="zh-CN"/>
        </w:rPr>
        <w:t>二</w:t>
      </w:r>
      <w:r>
        <w:rPr>
          <w:rFonts w:hint="default"/>
          <w:lang w:val="en-US" w:eastAsia="zh-CN"/>
        </w:rPr>
        <w:t>步，</w:t>
      </w:r>
      <w:r>
        <w:rPr>
          <w:rFonts w:hint="eastAsia"/>
          <w:lang w:val="en-US" w:eastAsia="zh-CN"/>
        </w:rPr>
        <w:t>点击“个人/企业”按钮，点击“前往科技部政务服务平台”。</w:t>
      </w:r>
    </w:p>
    <w:p>
      <w:pPr>
        <w:bidi w:val="0"/>
      </w:pPr>
      <w:r>
        <w:drawing>
          <wp:inline distT="0" distB="0" distL="114300" distR="114300">
            <wp:extent cx="5271135" cy="3002280"/>
            <wp:effectExtent l="0" t="0" r="5715" b="7620"/>
            <wp:docPr id="5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第三步，注册。点击右上角“用户注册”按钮，点击“单位用户（法人）注册”，填写账号以及用户信息进行注册。（如已注册并完成实名认证，可直接点击“用户登录”按钮登录）</w:t>
      </w:r>
    </w:p>
    <w:p>
      <w:pPr>
        <w:bidi w:val="0"/>
      </w:pPr>
      <w:r>
        <w:drawing>
          <wp:inline distT="0" distB="0" distL="114300" distR="114300">
            <wp:extent cx="5273040" cy="3260725"/>
            <wp:effectExtent l="0" t="0" r="3810" b="15875"/>
            <wp:docPr id="5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6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7325" cy="3335655"/>
            <wp:effectExtent l="0" t="0" r="9525" b="17145"/>
            <wp:docPr id="5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3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bookmarkEnd w:id="1"/>
    <w:bookmarkEnd w:id="2"/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69230" cy="2680970"/>
            <wp:effectExtent l="0" t="0" r="7620" b="508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8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ind w:firstLine="480" w:firstLineChars="200"/>
        <w:rPr>
          <w:rFonts w:hint="eastAsia" w:asciiTheme="minorAscii" w:hAnsiTheme="minorAsci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Theme="minorAscii" w:hAnsiTheme="minorAscii" w:eastAsiaTheme="minorEastAsia" w:cstheme="minorBidi"/>
          <w:b w:val="0"/>
          <w:kern w:val="2"/>
          <w:sz w:val="24"/>
          <w:szCs w:val="24"/>
          <w:lang w:val="en-US" w:eastAsia="zh-CN" w:bidi="ar-SA"/>
        </w:rPr>
        <w:t>第四步，实名认证。注册完成后，返回首页，登陆法人账号，点击“在线办事”。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341880"/>
            <wp:effectExtent l="0" t="0" r="7620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0" w:firstLineChars="200"/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  <w:lang w:eastAsia="zh-CN"/>
        </w:rPr>
        <w:t>五</w:t>
      </w:r>
      <w:r>
        <w:rPr>
          <w:rFonts w:hint="eastAsia"/>
        </w:rPr>
        <w:t>步，点击“我的信息”。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626995"/>
            <wp:effectExtent l="0" t="0" r="7620" b="19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2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第六步，点击“修改法人信息”。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2541905"/>
            <wp:effectExtent l="0" t="0" r="7620" b="10795"/>
            <wp:docPr id="2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4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第七步，填写法人单位基本信息等内容，填写完成后保存。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1610" cy="2465070"/>
            <wp:effectExtent l="0" t="0" r="15240" b="11430"/>
            <wp:docPr id="2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6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80" w:firstLineChars="200"/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  <w:lang w:eastAsia="zh-CN"/>
        </w:rPr>
        <w:t>八</w:t>
      </w:r>
      <w:r>
        <w:rPr>
          <w:rFonts w:hint="eastAsia"/>
        </w:rPr>
        <w:t>步，系统自动完成实名认证，我的信息右上角将显示实名认证状态。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472690"/>
            <wp:effectExtent l="0" t="0" r="7620" b="3810"/>
            <wp:docPr id="2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7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outlineLvl w:val="1"/>
        <w:rPr>
          <w:rFonts w:hint="eastAsia"/>
          <w:b/>
          <w:bCs/>
        </w:rPr>
      </w:pPr>
      <w:bookmarkStart w:id="3" w:name="_Toc30138"/>
      <w:bookmarkStart w:id="4" w:name="_Toc23305"/>
      <w:bookmarkStart w:id="5" w:name="_Toc24580"/>
      <w:r>
        <w:rPr>
          <w:rFonts w:hint="eastAsia"/>
          <w:b/>
          <w:bCs/>
        </w:rPr>
        <w:t>实名认证失败</w:t>
      </w:r>
      <w:bookmarkEnd w:id="3"/>
      <w:bookmarkEnd w:id="4"/>
      <w:bookmarkEnd w:id="5"/>
    </w:p>
    <w:p>
      <w:pPr>
        <w:bidi w:val="0"/>
        <w:ind w:firstLine="480" w:firstLineChars="200"/>
      </w:pPr>
      <w:r>
        <w:rPr>
          <w:rFonts w:hint="eastAsia"/>
          <w:lang w:val="en-US" w:eastAsia="zh-CN"/>
        </w:rPr>
        <w:t>首先检查自己填写的信息是否正确，如果所填信息都正确但是实名认证仍是失败</w:t>
      </w:r>
      <w:r>
        <w:rPr>
          <w:rFonts w:hint="eastAsia"/>
        </w:rPr>
        <w:t>，请点击“上传</w:t>
      </w:r>
      <w:r>
        <w:rPr>
          <w:rFonts w:hint="eastAsia"/>
          <w:lang w:val="en-US" w:eastAsia="zh-CN"/>
        </w:rPr>
        <w:t>法人</w:t>
      </w:r>
      <w:r>
        <w:rPr>
          <w:rFonts w:hint="eastAsia"/>
        </w:rPr>
        <w:t>信息”上传有关证件照片，进行人工认证。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441575"/>
            <wp:effectExtent l="0" t="0" r="7620" b="15875"/>
            <wp:docPr id="2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4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bidi w:val="0"/>
        <w:rPr>
          <w:rFonts w:hint="eastAsia"/>
        </w:rPr>
      </w:pPr>
      <w:r>
        <w:rPr>
          <w:rFonts w:hint="eastAsia"/>
          <w:lang w:eastAsia="zh-CN"/>
        </w:rPr>
        <w:t>进入系统</w:t>
      </w:r>
    </w:p>
    <w:p>
      <w:pPr>
        <w:ind w:firstLine="48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第一步，法人账号登录状态中点击首页“服务事项”，点击左侧“按主办单位”下拉按钮，点击“科技部火炬高技术产业开发中心”，点击右侧“火炬中心业务办理平台”栏右侧“办理入口”，进入系统。</w:t>
      </w:r>
    </w:p>
    <w:p>
      <w:r>
        <w:drawing>
          <wp:inline distT="0" distB="0" distL="114300" distR="114300">
            <wp:extent cx="5266055" cy="3438525"/>
            <wp:effectExtent l="0" t="0" r="10795" b="9525"/>
            <wp:docPr id="6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第二步，点击“科技部火炬统计调查”右侧“我要办理”，进入企业年报系统。</w:t>
      </w:r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5266690" cy="2020570"/>
            <wp:effectExtent l="0" t="0" r="10160" b="17780"/>
            <wp:docPr id="6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2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第三步，点击页面中间“2020年企业统计”中右下角“填报”按钮，进入数据填报界面，数据填报完成后，点击提交即可完成企业统计年报。</w:t>
      </w:r>
    </w:p>
    <w:p>
      <w:pPr>
        <w:numPr>
          <w:ilvl w:val="0"/>
          <w:numId w:val="0"/>
        </w:numPr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或者点击左侧菜单栏中“企业年报”下拉按钮，点击“数据管理”后，点击右侧“填报”按钮，即可填报企业统计年报。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5420" cy="1570355"/>
            <wp:effectExtent l="0" t="0" r="11430" b="10795"/>
            <wp:docPr id="64" name="图片 64" descr="图片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3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57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6" w:name="_Toc26555"/>
      <w:bookmarkStart w:id="7" w:name="_Toc29218"/>
      <w:bookmarkStart w:id="8" w:name="_Toc2053"/>
      <w:r>
        <w:rPr>
          <w:rFonts w:hint="eastAsia"/>
          <w:lang w:val="en-US" w:eastAsia="zh-CN"/>
        </w:rPr>
        <w:t>法人密码找回</w:t>
      </w:r>
      <w:bookmarkEnd w:id="6"/>
      <w:bookmarkEnd w:id="7"/>
      <w:bookmarkEnd w:id="8"/>
      <w:r>
        <w:rPr>
          <w:rFonts w:hint="eastAsia"/>
          <w:lang w:val="en-US" w:eastAsia="zh-CN"/>
        </w:rPr>
        <w:t xml:space="preserve"> </w:t>
      </w:r>
    </w:p>
    <w:p>
      <w:pPr>
        <w:pStyle w:val="5"/>
        <w:bidi w:val="0"/>
        <w:rPr>
          <w:rFonts w:hint="default"/>
          <w:lang w:val="en-US" w:eastAsia="zh-CN"/>
        </w:rPr>
      </w:pPr>
      <w:bookmarkStart w:id="9" w:name="_Toc6094"/>
      <w:bookmarkStart w:id="10" w:name="_Toc31209"/>
      <w:bookmarkStart w:id="11" w:name="_Toc2645"/>
      <w:r>
        <w:rPr>
          <w:rFonts w:hint="eastAsia"/>
          <w:lang w:val="en-US" w:eastAsia="zh-CN"/>
        </w:rPr>
        <w:t>3-1登录名重置密码</w:t>
      </w:r>
      <w:bookmarkEnd w:id="9"/>
      <w:bookmarkEnd w:id="10"/>
      <w:bookmarkEnd w:id="11"/>
    </w:p>
    <w:p>
      <w:pPr>
        <w:numPr>
          <w:ilvl w:val="0"/>
          <w:numId w:val="0"/>
        </w:numPr>
        <w:ind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第一步，点击“用户登录”。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2337435"/>
            <wp:effectExtent l="0" t="0" r="7620" b="5715"/>
            <wp:docPr id="39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第二步，点击“忘记密码”。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977515"/>
            <wp:effectExtent l="0" t="0" r="10160" b="13335"/>
            <wp:docPr id="40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7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 w:firstLineChars="2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第三步，点击“登录名重置密码”。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314575"/>
            <wp:effectExtent l="0" t="0" r="7620" b="9525"/>
            <wp:docPr id="41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第四步，输入登录名，验证码，检索登录名。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441575"/>
            <wp:effectExtent l="0" t="0" r="7620" b="15875"/>
            <wp:docPr id="42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4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第五步，输入预留手机号、单位名称、统一社会信用代码、新密码，手机验证码，点击“确定”。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580640"/>
            <wp:effectExtent l="0" t="0" r="7620" b="10160"/>
            <wp:docPr id="43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8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第六步，修改完成后点击“确定并跳转至政务服务平台”。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156460"/>
            <wp:effectExtent l="0" t="0" r="7620" b="15240"/>
            <wp:docPr id="44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default"/>
          <w:lang w:val="en-US" w:eastAsia="zh-CN"/>
        </w:rPr>
      </w:pPr>
      <w:bookmarkStart w:id="12" w:name="_Toc21572"/>
      <w:bookmarkStart w:id="13" w:name="_Toc30756"/>
      <w:bookmarkStart w:id="14" w:name="_Toc30746"/>
      <w:r>
        <w:rPr>
          <w:rFonts w:hint="eastAsia"/>
          <w:lang w:val="en-US" w:eastAsia="zh-CN"/>
        </w:rPr>
        <w:t>3-2单位法人用户申诉找回密码</w:t>
      </w:r>
      <w:bookmarkEnd w:id="12"/>
      <w:bookmarkEnd w:id="13"/>
      <w:bookmarkEnd w:id="14"/>
    </w:p>
    <w:p>
      <w:pPr>
        <w:numPr>
          <w:ilvl w:val="0"/>
          <w:numId w:val="0"/>
        </w:numPr>
        <w:ind w:firstLine="480" w:firstLineChars="2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第一步，点击“单位法人用户申诉找回密码”，进入找回页面。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306955"/>
            <wp:effectExtent l="0" t="0" r="7620" b="17145"/>
            <wp:docPr id="45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0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第二步，输入单位名称，验证码检索单位名称。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5420" cy="2684780"/>
            <wp:effectExtent l="0" t="0" r="11430" b="1270"/>
            <wp:docPr id="46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8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第三步，进入信息填写页面，填写企业相关信息，上传相关文件，填写完成点击“下一步”等待审核。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461260"/>
            <wp:effectExtent l="0" t="0" r="7620" b="15240"/>
            <wp:docPr id="47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2534285"/>
            <wp:effectExtent l="0" t="0" r="7620" b="18415"/>
            <wp:docPr id="48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514350"/>
            <wp:effectExtent l="0" t="0" r="5715" b="0"/>
            <wp:docPr id="50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15" w:name="_Toc13171"/>
      <w:bookmarkStart w:id="16" w:name="_Toc24110"/>
      <w:bookmarkStart w:id="17" w:name="_Toc3074"/>
      <w:r>
        <w:rPr>
          <w:rFonts w:hint="eastAsia"/>
          <w:lang w:val="en-US" w:eastAsia="zh-CN"/>
        </w:rPr>
        <w:t>常见问题</w:t>
      </w:r>
      <w:bookmarkEnd w:id="15"/>
      <w:bookmarkEnd w:id="16"/>
      <w:bookmarkEnd w:id="17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1、问：企业登陆提示账号密码不正确怎么办？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答：点击忘记密码，进行密码找回，可通过登录名找回密码或法人单位账号申诉找回。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2、问：企业账号登陆后，在哪里进入相关业务系统？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答：点击“服务事项——按用户——法人单位”找到相关业务点击办理入口进入即可。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3、问：法人用户如何进行实名认证？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答：登陆法人账号，点击“在线办事——我的信息”完善企业相关信息，进行实名认证。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pStyle w:val="3"/>
        <w:bidi w:val="0"/>
        <w:rPr>
          <w:rFonts w:hint="eastAsia" w:asciiTheme="minorAscii" w:hAnsiTheme="minorAscii" w:eastAsiaTheme="minorEastAsia" w:cstheme="minorBidi"/>
          <w:b/>
          <w:kern w:val="44"/>
          <w:sz w:val="36"/>
          <w:szCs w:val="24"/>
          <w:lang w:val="en-US" w:eastAsia="zh-CN" w:bidi="ar-SA"/>
        </w:rPr>
      </w:pPr>
      <w:bookmarkStart w:id="18" w:name="_Toc21752"/>
      <w:r>
        <w:rPr>
          <w:rFonts w:hint="eastAsia" w:asciiTheme="minorAscii" w:hAnsiTheme="minorAscii" w:eastAsiaTheme="minorEastAsia" w:cstheme="minorBidi"/>
          <w:b/>
          <w:kern w:val="44"/>
          <w:sz w:val="36"/>
          <w:szCs w:val="24"/>
          <w:lang w:val="en-US" w:eastAsia="zh-CN" w:bidi="ar-SA"/>
        </w:rPr>
        <w:t>5、科技部政务服务平台技术支持电话：010-88659000</w:t>
      </w:r>
      <w:bookmarkEnd w:id="18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25DE7"/>
    <w:multiLevelType w:val="multilevel"/>
    <w:tmpl w:val="35025DE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409B0"/>
    <w:rsid w:val="10B10A11"/>
    <w:rsid w:val="1E58075D"/>
    <w:rsid w:val="1E9C04E3"/>
    <w:rsid w:val="1FB753BA"/>
    <w:rsid w:val="22C82A04"/>
    <w:rsid w:val="29604D11"/>
    <w:rsid w:val="2CEF5BB5"/>
    <w:rsid w:val="31980494"/>
    <w:rsid w:val="324B655F"/>
    <w:rsid w:val="32F640B9"/>
    <w:rsid w:val="34020BA6"/>
    <w:rsid w:val="38462F1D"/>
    <w:rsid w:val="39B3161A"/>
    <w:rsid w:val="3E593779"/>
    <w:rsid w:val="3F290067"/>
    <w:rsid w:val="3F7E3C9C"/>
    <w:rsid w:val="43CE6D63"/>
    <w:rsid w:val="44D57EC1"/>
    <w:rsid w:val="49AD5E6C"/>
    <w:rsid w:val="4B006DDA"/>
    <w:rsid w:val="4B4C66A5"/>
    <w:rsid w:val="4BF85F6D"/>
    <w:rsid w:val="4DA711DD"/>
    <w:rsid w:val="4EA87A4B"/>
    <w:rsid w:val="505F4D54"/>
    <w:rsid w:val="5451634B"/>
    <w:rsid w:val="55910053"/>
    <w:rsid w:val="58A409B0"/>
    <w:rsid w:val="5D491DC2"/>
    <w:rsid w:val="67F701C7"/>
    <w:rsid w:val="79C6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1"/>
    </w:pPr>
    <w:rPr>
      <w:rFonts w:ascii="Arial" w:hAnsi="Arial" w:eastAsiaTheme="majorEastAsia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2"/>
    </w:pPr>
    <w:rPr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toc 1"/>
    <w:basedOn w:val="1"/>
    <w:next w:val="1"/>
    <w:qFormat/>
    <w:uiPriority w:val="0"/>
  </w:style>
  <w:style w:type="paragraph" w:styleId="8">
    <w:name w:val="toc 4"/>
    <w:basedOn w:val="1"/>
    <w:next w:val="1"/>
    <w:qFormat/>
    <w:uiPriority w:val="0"/>
    <w:pPr>
      <w:ind w:left="1260" w:leftChars="600"/>
    </w:pPr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2020-11-11T01:42:00Z</dcterms:created>
  <dc:creator>走在冷风中</dc:creator>
  <cp:lastModifiedBy>Moon</cp:lastModifiedBy>
  <dcterms:modified xsi:type="dcterms:W3CDTF">2021-01-05T07:02:01Z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